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7E" w:rsidRDefault="0078007E" w:rsidP="0008600E">
      <w:pPr>
        <w:jc w:val="both"/>
        <w:rPr>
          <w:rFonts w:ascii="Open Sans" w:hAnsi="Open Sans" w:cs="Open Sans"/>
          <w:sz w:val="24"/>
          <w:szCs w:val="24"/>
          <w:shd w:val="clear" w:color="auto" w:fill="FFFFFF"/>
        </w:rPr>
      </w:pPr>
      <w:r>
        <w:rPr>
          <w:rFonts w:ascii="Open Sans" w:hAnsi="Open Sans" w:cs="Open Sans"/>
          <w:sz w:val="24"/>
          <w:szCs w:val="24"/>
          <w:shd w:val="clear" w:color="auto" w:fill="FFFFFF"/>
        </w:rPr>
        <w:t>UMETNOST IN NARAVOSLOVJE</w:t>
      </w:r>
    </w:p>
    <w:p w:rsidR="0078007E" w:rsidRDefault="0008600E" w:rsidP="0008600E">
      <w:pPr>
        <w:jc w:val="both"/>
        <w:rPr>
          <w:rFonts w:ascii="Open Sans" w:hAnsi="Open Sans" w:cs="Open Sans"/>
          <w:sz w:val="24"/>
          <w:szCs w:val="24"/>
          <w:shd w:val="clear" w:color="auto" w:fill="FFFFFF"/>
        </w:rPr>
      </w:pPr>
      <w:r w:rsidRPr="0008600E">
        <w:rPr>
          <w:rFonts w:ascii="Open Sans" w:hAnsi="Open Sans" w:cs="Open Sans"/>
          <w:sz w:val="24"/>
          <w:szCs w:val="24"/>
          <w:shd w:val="clear" w:color="auto" w:fill="FFFFFF"/>
        </w:rPr>
        <w:t>Narava kot taka je največja, najlepša, najzapletenejša, a hkrati najenostavnejša umetnost tega planeta. Da pa jo lažje razumemo, smo jo morali razdrobiti. To lahko nemalo krat vodi do enoličnih proučevanj procesov, postopkov in mehanizmov, ki učencem niso blizu njihovega doživljanja in razumevanja sveta in okolice. Da učenje težje razumljivih konceptov poteka lažje ali, da ne prevzame oblike zgolj učenja na pamet z neštetimi ponovitvami, venomer iščem</w:t>
      </w:r>
      <w:r w:rsidR="0078007E">
        <w:rPr>
          <w:rFonts w:ascii="Open Sans" w:hAnsi="Open Sans" w:cs="Open Sans"/>
          <w:sz w:val="24"/>
          <w:szCs w:val="24"/>
          <w:shd w:val="clear" w:color="auto" w:fill="FFFFFF"/>
        </w:rPr>
        <w:t>o rešitve</w:t>
      </w:r>
      <w:r w:rsidRPr="0008600E">
        <w:rPr>
          <w:rFonts w:ascii="Open Sans" w:hAnsi="Open Sans" w:cs="Open Sans"/>
          <w:sz w:val="24"/>
          <w:szCs w:val="24"/>
          <w:shd w:val="clear" w:color="auto" w:fill="FFFFFF"/>
        </w:rPr>
        <w:t>, kako bi jim ljub svet biologije, kemije, nara</w:t>
      </w:r>
      <w:r>
        <w:rPr>
          <w:rFonts w:ascii="Open Sans" w:hAnsi="Open Sans" w:cs="Open Sans"/>
          <w:sz w:val="24"/>
          <w:szCs w:val="24"/>
          <w:shd w:val="clear" w:color="auto" w:fill="FFFFFF"/>
        </w:rPr>
        <w:t>voslovja,</w:t>
      </w:r>
      <w:r w:rsidRPr="0008600E">
        <w:rPr>
          <w:rFonts w:ascii="Open Sans" w:hAnsi="Open Sans" w:cs="Open Sans"/>
          <w:sz w:val="24"/>
          <w:szCs w:val="24"/>
          <w:shd w:val="clear" w:color="auto" w:fill="FFFFFF"/>
        </w:rPr>
        <w:t xml:space="preserve"> (z e</w:t>
      </w:r>
      <w:r w:rsidR="0078007E">
        <w:rPr>
          <w:rFonts w:ascii="Open Sans" w:hAnsi="Open Sans" w:cs="Open Sans"/>
          <w:sz w:val="24"/>
          <w:szCs w:val="24"/>
          <w:shd w:val="clear" w:color="auto" w:fill="FFFFFF"/>
        </w:rPr>
        <w:t>no besedo) življenja, približali</w:t>
      </w:r>
      <w:r w:rsidRPr="0008600E">
        <w:rPr>
          <w:rFonts w:ascii="Open Sans" w:hAnsi="Open Sans" w:cs="Open Sans"/>
          <w:sz w:val="24"/>
          <w:szCs w:val="24"/>
          <w:shd w:val="clear" w:color="auto" w:fill="FFFFFF"/>
        </w:rPr>
        <w:t>. Otroci vseh starosti imajo v večini primerov radi likovno umetnost, saj nagovarja njihov kreativni del možganov in spušča domišlijo iz vajeti. Tako</w:t>
      </w:r>
      <w:r w:rsidR="0078007E">
        <w:rPr>
          <w:rFonts w:ascii="Open Sans" w:hAnsi="Open Sans" w:cs="Open Sans"/>
          <w:sz w:val="24"/>
          <w:szCs w:val="24"/>
          <w:shd w:val="clear" w:color="auto" w:fill="FFFFFF"/>
        </w:rPr>
        <w:t xml:space="preserve"> lahko vključevanje elementov likovne umetnosti v naravoslovje pripomore k povezovanju leve in desne možganske polovice, poveča motivacijo za delo in za učenje in </w:t>
      </w:r>
      <w:r w:rsidR="00BC2D57">
        <w:rPr>
          <w:rFonts w:ascii="Open Sans" w:hAnsi="Open Sans" w:cs="Open Sans"/>
          <w:sz w:val="24"/>
          <w:szCs w:val="24"/>
          <w:shd w:val="clear" w:color="auto" w:fill="FFFFFF"/>
        </w:rPr>
        <w:t>pripomore k trajnejšemu znanju za življenje.</w:t>
      </w:r>
    </w:p>
    <w:p w:rsidR="0008600E" w:rsidRPr="0008600E" w:rsidRDefault="0008600E" w:rsidP="0008600E">
      <w:pPr>
        <w:jc w:val="both"/>
        <w:rPr>
          <w:rFonts w:ascii="Open Sans" w:hAnsi="Open Sans" w:cs="Open Sans"/>
          <w:sz w:val="24"/>
          <w:szCs w:val="24"/>
          <w:shd w:val="clear" w:color="auto" w:fill="FFFFFF"/>
        </w:rPr>
      </w:pPr>
      <w:bookmarkStart w:id="0" w:name="_GoBack"/>
      <w:bookmarkEnd w:id="0"/>
      <w:r w:rsidRPr="0008600E">
        <w:rPr>
          <w:rFonts w:ascii="Open Sans" w:hAnsi="Open Sans" w:cs="Open Sans"/>
          <w:sz w:val="24"/>
          <w:szCs w:val="24"/>
          <w:shd w:val="clear" w:color="auto" w:fill="FFFFFF"/>
        </w:rPr>
        <w:t xml:space="preserve">Eden najodmevnejših je vsekakor projekt ''Organi človeka,'' ki je potekal v sklopu biologije človeka in likovne umetnosti v 8. razredu. Pri biologiji se  eden izmed ciljev vsebinskega sklopa glasi, da učenci spoznajo delovanje organskih sistemov, drug pa, da </w:t>
      </w:r>
      <w:r w:rsidRPr="0008600E">
        <w:rPr>
          <w:rFonts w:ascii="Open Sans" w:hAnsi="Open Sans" w:cs="Open Sans"/>
          <w:sz w:val="24"/>
          <w:szCs w:val="24"/>
        </w:rPr>
        <w:t>spoznajo, da se med razvojem večceličnega organizma celice specializirajo in diferencirajo, ter razumejo, da se celice z enako zgradbo in delovanjem organizirajo v tkiva, tkiva v organe, organi pa v organske sisteme, ki tvorijo organizem kot usklajeno delujočo celoto. P</w:t>
      </w:r>
      <w:r w:rsidRPr="0008600E">
        <w:rPr>
          <w:rFonts w:ascii="Open Sans" w:hAnsi="Open Sans" w:cs="Open Sans"/>
          <w:sz w:val="24"/>
          <w:szCs w:val="24"/>
          <w:shd w:val="clear" w:color="auto" w:fill="FFFFFF"/>
        </w:rPr>
        <w:t>ri likovni umetnosti pa sva t</w:t>
      </w:r>
      <w:r>
        <w:rPr>
          <w:rFonts w:ascii="Open Sans" w:hAnsi="Open Sans" w:cs="Open Sans"/>
          <w:sz w:val="24"/>
          <w:szCs w:val="24"/>
          <w:shd w:val="clear" w:color="auto" w:fill="FFFFFF"/>
        </w:rPr>
        <w:t>e</w:t>
      </w:r>
      <w:r w:rsidRPr="0008600E">
        <w:rPr>
          <w:rFonts w:ascii="Open Sans" w:hAnsi="Open Sans" w:cs="Open Sans"/>
          <w:sz w:val="24"/>
          <w:szCs w:val="24"/>
          <w:shd w:val="clear" w:color="auto" w:fill="FFFFFF"/>
        </w:rPr>
        <w:t xml:space="preserve"> cilje implementirali v likovno področje oblikovanja v tridimenzionalnem prostoru – kiparstvo, natančneje v likovni nalogi oblikovanje figuralnega kipa iz mehkih materialov.</w:t>
      </w:r>
    </w:p>
    <w:p w:rsidR="0008600E" w:rsidRPr="0008600E" w:rsidRDefault="0008600E" w:rsidP="0008600E">
      <w:pPr>
        <w:jc w:val="both"/>
        <w:rPr>
          <w:rFonts w:ascii="Open Sans" w:hAnsi="Open Sans" w:cs="Open Sans"/>
          <w:sz w:val="24"/>
          <w:szCs w:val="24"/>
          <w:shd w:val="clear" w:color="auto" w:fill="FFFFFF"/>
        </w:rPr>
      </w:pPr>
      <w:r w:rsidRPr="0008600E">
        <w:rPr>
          <w:rFonts w:ascii="Open Sans" w:hAnsi="Open Sans" w:cs="Open Sans"/>
          <w:sz w:val="24"/>
          <w:szCs w:val="24"/>
          <w:shd w:val="clear" w:color="auto" w:fill="FFFFFF"/>
        </w:rPr>
        <w:t>Vsak učenec si je izbral svoj organ, preučil njegovo zgradbo, delovanje, posebnosti in zanimivosti. Na voljo je imel učbenik, knjige in priročnike o anatomiji ter možnost uporabe tabličnega računalnika za iskanje morebitnih dodatnih informacij. Med 2 urama biologije je tako oblikoval zapise svojih spoznanj, zanimivosti in risal skice. Doma je moral poiskati še fotografije in morebitne dodatne informacije. Pri likovni umetnosti je z vsem svojim znanjem in fotografijami 4 ure izdeloval s pomočjo gline izbran organ. Po žganju modela v peči so učenci imeli možnost, svoj organ še pobarvati. Po izdelanem in končanem modelu so pripravili še krajše povzetke delovanja izbranih organov in le-te predstavili drug drugemu v razredu pri pouku biologije.</w:t>
      </w:r>
    </w:p>
    <w:p w:rsidR="0008600E" w:rsidRPr="000D101A" w:rsidRDefault="0008600E" w:rsidP="000D101A">
      <w:pPr>
        <w:jc w:val="both"/>
        <w:rPr>
          <w:rFonts w:cstheme="minorHAnsi"/>
          <w:sz w:val="28"/>
        </w:rPr>
      </w:pPr>
      <w:r w:rsidRPr="0008600E">
        <w:rPr>
          <w:rFonts w:ascii="Open Sans" w:hAnsi="Open Sans" w:cs="Open Sans"/>
          <w:sz w:val="24"/>
          <w:szCs w:val="24"/>
          <w:shd w:val="clear" w:color="auto" w:fill="FFFFFF"/>
        </w:rPr>
        <w:t xml:space="preserve">V času našega dela smo odkrili natečaj </w:t>
      </w:r>
      <w:proofErr w:type="spellStart"/>
      <w:r w:rsidRPr="0008600E">
        <w:rPr>
          <w:rFonts w:ascii="Open Sans" w:hAnsi="Open Sans" w:cs="Open Sans"/>
          <w:sz w:val="24"/>
          <w:szCs w:val="24"/>
          <w:shd w:val="clear" w:color="auto" w:fill="FFFFFF"/>
        </w:rPr>
        <w:t>Pipinove</w:t>
      </w:r>
      <w:proofErr w:type="spellEnd"/>
      <w:r w:rsidRPr="0008600E">
        <w:rPr>
          <w:rFonts w:ascii="Open Sans" w:hAnsi="Open Sans" w:cs="Open Sans"/>
          <w:sz w:val="24"/>
          <w:szCs w:val="24"/>
          <w:shd w:val="clear" w:color="auto" w:fill="FFFFFF"/>
        </w:rPr>
        <w:t xml:space="preserve"> knjige – Naravni stroj za vsakodnevno uporabo. Ker smo bili na natečaju z modeli organov zelo uspešni smo od Inštituta Jožef Štefan dobili povabilo k sodelovanju snemanja video prispevka za spletno stran videolectures.net</w:t>
      </w:r>
      <w:r w:rsidR="00BB5399">
        <w:rPr>
          <w:rFonts w:ascii="Open Sans" w:hAnsi="Open Sans" w:cs="Open Sans"/>
          <w:sz w:val="24"/>
          <w:szCs w:val="24"/>
          <w:shd w:val="clear" w:color="auto" w:fill="FFFFFF"/>
        </w:rPr>
        <w:t xml:space="preserve"> - </w:t>
      </w:r>
      <w:r w:rsidR="00BB5399" w:rsidRPr="00BB5399">
        <w:rPr>
          <w:rFonts w:ascii="Open Sans" w:hAnsi="Open Sans" w:cs="Open Sans"/>
          <w:sz w:val="24"/>
          <w:szCs w:val="24"/>
          <w:shd w:val="clear" w:color="auto" w:fill="FFFFFF"/>
        </w:rPr>
        <w:t>http://videolectures.net/dobre_ucenci_o_anatomiji/</w:t>
      </w:r>
      <w:r w:rsidRPr="0008600E">
        <w:rPr>
          <w:rFonts w:ascii="Open Sans" w:hAnsi="Open Sans" w:cs="Open Sans"/>
          <w:sz w:val="24"/>
          <w:szCs w:val="24"/>
          <w:shd w:val="clear" w:color="auto" w:fill="FFFFFF"/>
        </w:rPr>
        <w:t xml:space="preserve">. </w:t>
      </w:r>
      <w:r w:rsidR="0078007E" w:rsidRPr="00A67C2C">
        <w:rPr>
          <w:rFonts w:cstheme="minorHAnsi"/>
          <w:sz w:val="28"/>
        </w:rPr>
        <w:t>VideoLectures.</w:t>
      </w:r>
      <w:r w:rsidR="00BC2D57" w:rsidRPr="00A67C2C">
        <w:rPr>
          <w:rFonts w:cstheme="minorHAnsi"/>
          <w:sz w:val="28"/>
        </w:rPr>
        <w:t>net</w:t>
      </w:r>
      <w:r w:rsidR="0078007E" w:rsidRPr="00A67C2C">
        <w:rPr>
          <w:rFonts w:cstheme="minorHAnsi"/>
          <w:sz w:val="28"/>
        </w:rPr>
        <w:t xml:space="preserve"> je nagrajen brezplačen izobraževalni video</w:t>
      </w:r>
      <w:r w:rsidR="0078007E">
        <w:rPr>
          <w:rFonts w:cstheme="minorHAnsi"/>
          <w:sz w:val="28"/>
        </w:rPr>
        <w:t xml:space="preserve"> </w:t>
      </w:r>
      <w:r w:rsidR="0078007E" w:rsidRPr="00A67C2C">
        <w:rPr>
          <w:rFonts w:cstheme="minorHAnsi"/>
          <w:sz w:val="28"/>
        </w:rPr>
        <w:t>p</w:t>
      </w:r>
      <w:r w:rsidR="0078007E">
        <w:rPr>
          <w:rFonts w:cstheme="minorHAnsi"/>
          <w:sz w:val="28"/>
        </w:rPr>
        <w:t>ortal posnetih prispevkov</w:t>
      </w:r>
      <w:r w:rsidR="0078007E" w:rsidRPr="00A67C2C">
        <w:rPr>
          <w:rFonts w:cstheme="minorHAnsi"/>
          <w:sz w:val="28"/>
        </w:rPr>
        <w:t xml:space="preserve">. Predavanja </w:t>
      </w:r>
      <w:r w:rsidR="0078007E">
        <w:rPr>
          <w:rFonts w:cstheme="minorHAnsi"/>
          <w:sz w:val="28"/>
        </w:rPr>
        <w:t>delijo</w:t>
      </w:r>
      <w:r w:rsidR="0078007E" w:rsidRPr="00A67C2C">
        <w:rPr>
          <w:rFonts w:cstheme="minorHAnsi"/>
          <w:sz w:val="28"/>
        </w:rPr>
        <w:t xml:space="preserve"> ugledni znanstveniki in znanstveniki na najpomembnejših dogodkih, kot so konference, poletne šole, delavnice in znanstvene promocijske prireditve s številnih področij znanosti. Portal je namenjen promociji znanosti, izmenjavi idej in spodbujanju izmenjave znanja z zagotavljanjem visoko kakovostnih didaktičnih vsebin ne le znanstveni skupnosti, </w:t>
      </w:r>
      <w:r w:rsidR="0078007E" w:rsidRPr="00A67C2C">
        <w:rPr>
          <w:rFonts w:cstheme="minorHAnsi"/>
          <w:sz w:val="28"/>
        </w:rPr>
        <w:lastRenderedPageBreak/>
        <w:t xml:space="preserve">temveč tudi širši javnosti. </w:t>
      </w:r>
      <w:r>
        <w:rPr>
          <w:rFonts w:ascii="Open Sans" w:eastAsia="Times New Roman" w:hAnsi="Open Sans" w:cs="Open Sans"/>
          <w:sz w:val="24"/>
          <w:szCs w:val="19"/>
          <w:lang w:eastAsia="sl-SI"/>
        </w:rPr>
        <w:t>Tako so nas postavili ob bok</w:t>
      </w:r>
      <w:r w:rsidRPr="0008600E">
        <w:rPr>
          <w:rFonts w:ascii="Open Sans" w:eastAsia="Times New Roman" w:hAnsi="Open Sans" w:cs="Open Sans"/>
          <w:sz w:val="24"/>
          <w:szCs w:val="19"/>
          <w:lang w:eastAsia="sl-SI"/>
        </w:rPr>
        <w:t xml:space="preserve"> svetovno priznanim znanstvenikom, ki imajo svoja predavanja in prispevke objavljene prav na tej isti strani. </w:t>
      </w:r>
    </w:p>
    <w:p w:rsidR="00BB5399" w:rsidRDefault="00BB5399" w:rsidP="0008600E">
      <w:pPr>
        <w:shd w:val="clear" w:color="auto" w:fill="FFFFFF"/>
        <w:spacing w:after="0" w:line="240" w:lineRule="auto"/>
        <w:jc w:val="both"/>
        <w:textAlignment w:val="baseline"/>
        <w:rPr>
          <w:rFonts w:ascii="Open Sans" w:eastAsia="Times New Roman" w:hAnsi="Open Sans" w:cs="Open Sans"/>
          <w:sz w:val="24"/>
          <w:szCs w:val="19"/>
          <w:lang w:eastAsia="sl-SI"/>
        </w:rPr>
      </w:pPr>
      <w:r>
        <w:rPr>
          <w:rFonts w:ascii="Open Sans" w:eastAsia="Times New Roman" w:hAnsi="Open Sans" w:cs="Open Sans"/>
          <w:sz w:val="24"/>
          <w:szCs w:val="19"/>
          <w:lang w:eastAsia="sl-SI"/>
        </w:rPr>
        <w:t>Podobne projekte lahko izvedemo in jih izvajam</w:t>
      </w:r>
      <w:r w:rsidR="00BC2D57">
        <w:rPr>
          <w:rFonts w:ascii="Open Sans" w:eastAsia="Times New Roman" w:hAnsi="Open Sans" w:cs="Open Sans"/>
          <w:sz w:val="24"/>
          <w:szCs w:val="19"/>
          <w:lang w:eastAsia="sl-SI"/>
        </w:rPr>
        <w:t>o</w:t>
      </w:r>
      <w:r w:rsidR="008A001C">
        <w:rPr>
          <w:rFonts w:ascii="Open Sans" w:eastAsia="Times New Roman" w:hAnsi="Open Sans" w:cs="Open Sans"/>
          <w:sz w:val="24"/>
          <w:szCs w:val="19"/>
          <w:lang w:eastAsia="sl-SI"/>
        </w:rPr>
        <w:t xml:space="preserve"> tudi pri kemiji </w:t>
      </w:r>
      <w:r>
        <w:rPr>
          <w:rFonts w:ascii="Open Sans" w:eastAsia="Times New Roman" w:hAnsi="Open Sans" w:cs="Open Sans"/>
          <w:sz w:val="24"/>
          <w:szCs w:val="19"/>
          <w:lang w:eastAsia="sl-SI"/>
        </w:rPr>
        <w:t xml:space="preserve">in </w:t>
      </w:r>
      <w:r w:rsidR="008A001C">
        <w:rPr>
          <w:rFonts w:ascii="Open Sans" w:eastAsia="Times New Roman" w:hAnsi="Open Sans" w:cs="Open Sans"/>
          <w:sz w:val="24"/>
          <w:szCs w:val="19"/>
          <w:lang w:eastAsia="sl-SI"/>
        </w:rPr>
        <w:t xml:space="preserve">naravoslovju. </w:t>
      </w:r>
      <w:r>
        <w:rPr>
          <w:rFonts w:ascii="Open Sans" w:eastAsia="Times New Roman" w:hAnsi="Open Sans" w:cs="Open Sans"/>
          <w:sz w:val="24"/>
          <w:szCs w:val="19"/>
          <w:lang w:eastAsia="sl-SI"/>
        </w:rPr>
        <w:t xml:space="preserve">Naj </w:t>
      </w:r>
      <w:r w:rsidR="008A001C">
        <w:rPr>
          <w:rFonts w:ascii="Open Sans" w:eastAsia="Times New Roman" w:hAnsi="Open Sans" w:cs="Open Sans"/>
          <w:sz w:val="24"/>
          <w:szCs w:val="19"/>
          <w:lang w:eastAsia="sl-SI"/>
        </w:rPr>
        <w:t xml:space="preserve">jih </w:t>
      </w:r>
      <w:r>
        <w:rPr>
          <w:rFonts w:ascii="Open Sans" w:eastAsia="Times New Roman" w:hAnsi="Open Sans" w:cs="Open Sans"/>
          <w:sz w:val="24"/>
          <w:szCs w:val="19"/>
          <w:lang w:eastAsia="sl-SI"/>
        </w:rPr>
        <w:t>naštejem</w:t>
      </w:r>
      <w:r w:rsidR="000D101A">
        <w:rPr>
          <w:rFonts w:ascii="Open Sans" w:eastAsia="Times New Roman" w:hAnsi="Open Sans" w:cs="Open Sans"/>
          <w:sz w:val="24"/>
          <w:szCs w:val="19"/>
          <w:lang w:eastAsia="sl-SI"/>
        </w:rPr>
        <w:t>o</w:t>
      </w:r>
      <w:r>
        <w:rPr>
          <w:rFonts w:ascii="Open Sans" w:eastAsia="Times New Roman" w:hAnsi="Open Sans" w:cs="Open Sans"/>
          <w:sz w:val="24"/>
          <w:szCs w:val="19"/>
          <w:lang w:eastAsia="sl-SI"/>
        </w:rPr>
        <w:t xml:space="preserve"> le nekaj:</w:t>
      </w:r>
    </w:p>
    <w:p w:rsidR="000D101A" w:rsidRDefault="000D101A" w:rsidP="00BB5399">
      <w:pPr>
        <w:jc w:val="both"/>
        <w:rPr>
          <w:rFonts w:ascii="Open Sans" w:eastAsia="Times New Roman" w:hAnsi="Open Sans" w:cs="Open Sans"/>
          <w:sz w:val="24"/>
          <w:szCs w:val="19"/>
          <w:lang w:eastAsia="sl-SI"/>
        </w:rPr>
      </w:pPr>
    </w:p>
    <w:p w:rsidR="008A001C" w:rsidRDefault="008A001C" w:rsidP="00BB5399">
      <w:pPr>
        <w:jc w:val="both"/>
        <w:rPr>
          <w:rFonts w:ascii="Open Sans" w:eastAsia="Times New Roman" w:hAnsi="Open Sans" w:cs="Open Sans"/>
          <w:sz w:val="24"/>
          <w:szCs w:val="19"/>
          <w:lang w:eastAsia="sl-SI"/>
        </w:rPr>
      </w:pPr>
      <w:r>
        <w:rPr>
          <w:rFonts w:ascii="Open Sans" w:eastAsia="Times New Roman" w:hAnsi="Open Sans" w:cs="Open Sans"/>
          <w:sz w:val="24"/>
          <w:szCs w:val="19"/>
          <w:lang w:eastAsia="sl-SI"/>
        </w:rPr>
        <w:t xml:space="preserve">NAR6 – </w:t>
      </w:r>
      <w:r w:rsidRPr="000D101A">
        <w:rPr>
          <w:rFonts w:ascii="Open Sans" w:eastAsia="Times New Roman" w:hAnsi="Open Sans" w:cs="Open Sans"/>
          <w:sz w:val="24"/>
          <w:szCs w:val="19"/>
          <w:u w:val="single"/>
          <w:lang w:eastAsia="sl-SI"/>
        </w:rPr>
        <w:t>Gozd kot ekosistem</w:t>
      </w:r>
      <w:r>
        <w:rPr>
          <w:rFonts w:ascii="Open Sans" w:eastAsia="Times New Roman" w:hAnsi="Open Sans" w:cs="Open Sans"/>
          <w:sz w:val="24"/>
          <w:szCs w:val="19"/>
          <w:lang w:eastAsia="sl-SI"/>
        </w:rPr>
        <w:t xml:space="preserve"> v tehniki diptiha, fotografije in risbe ter znanje in predstavitve pri pouku naravoslovja ter sodelovanje na natečaju ''Gozdovi – les, naravno bogastvo in prihodnost moje domovine,'' v organizaciji kulturno naravoslovnega društva Naša zemlja.</w:t>
      </w:r>
    </w:p>
    <w:p w:rsidR="000D101A" w:rsidRDefault="000D101A" w:rsidP="000D101A">
      <w:pPr>
        <w:jc w:val="both"/>
        <w:rPr>
          <w:rFonts w:ascii="Open Sans" w:eastAsia="Times New Roman" w:hAnsi="Open Sans" w:cs="Open Sans"/>
          <w:sz w:val="24"/>
          <w:szCs w:val="19"/>
          <w:lang w:eastAsia="sl-SI"/>
        </w:rPr>
      </w:pPr>
      <w:r>
        <w:rPr>
          <w:rFonts w:ascii="Open Sans" w:eastAsia="Times New Roman" w:hAnsi="Open Sans" w:cs="Open Sans"/>
          <w:sz w:val="24"/>
          <w:szCs w:val="19"/>
          <w:lang w:eastAsia="sl-SI"/>
        </w:rPr>
        <w:t xml:space="preserve">NAR7 – </w:t>
      </w:r>
      <w:r w:rsidRPr="000D101A">
        <w:rPr>
          <w:rFonts w:ascii="Open Sans" w:eastAsia="Times New Roman" w:hAnsi="Open Sans" w:cs="Open Sans"/>
          <w:sz w:val="24"/>
          <w:szCs w:val="19"/>
          <w:u w:val="single"/>
          <w:lang w:eastAsia="sl-SI"/>
        </w:rPr>
        <w:t>Morje in osnovni gradbeni tipi živali</w:t>
      </w:r>
      <w:r>
        <w:rPr>
          <w:rFonts w:ascii="Open Sans" w:eastAsia="Times New Roman" w:hAnsi="Open Sans" w:cs="Open Sans"/>
          <w:sz w:val="24"/>
          <w:szCs w:val="19"/>
          <w:lang w:eastAsia="sl-SI"/>
        </w:rPr>
        <w:t xml:space="preserve"> v tehniki površin in risb s svinčnikom ter znanje in predstavitve pri pouku naravoslovja ter sodelovanje na natečaju ''Sprehodi pod morjem,'' v organizaciji 9. mednarodnega festivala podvodnega filma in fotografije v </w:t>
      </w:r>
      <w:proofErr w:type="spellStart"/>
      <w:r>
        <w:rPr>
          <w:rFonts w:ascii="Open Sans" w:eastAsia="Times New Roman" w:hAnsi="Open Sans" w:cs="Open Sans"/>
          <w:sz w:val="24"/>
          <w:szCs w:val="19"/>
          <w:lang w:eastAsia="sl-SI"/>
        </w:rPr>
        <w:t>Slov.Konjicah</w:t>
      </w:r>
      <w:proofErr w:type="spellEnd"/>
      <w:r>
        <w:rPr>
          <w:rFonts w:ascii="Open Sans" w:eastAsia="Times New Roman" w:hAnsi="Open Sans" w:cs="Open Sans"/>
          <w:sz w:val="24"/>
          <w:szCs w:val="19"/>
          <w:lang w:eastAsia="sl-SI"/>
        </w:rPr>
        <w:t>.</w:t>
      </w:r>
    </w:p>
    <w:p w:rsidR="000D101A" w:rsidRDefault="000D101A" w:rsidP="000D101A">
      <w:pPr>
        <w:jc w:val="both"/>
        <w:rPr>
          <w:rFonts w:ascii="Open Sans" w:eastAsia="Times New Roman" w:hAnsi="Open Sans" w:cs="Open Sans"/>
          <w:sz w:val="24"/>
          <w:szCs w:val="19"/>
          <w:lang w:eastAsia="sl-SI"/>
        </w:rPr>
      </w:pPr>
      <w:r>
        <w:rPr>
          <w:rFonts w:ascii="Open Sans" w:eastAsia="Times New Roman" w:hAnsi="Open Sans" w:cs="Open Sans"/>
          <w:sz w:val="24"/>
          <w:szCs w:val="19"/>
          <w:lang w:eastAsia="sl-SI"/>
        </w:rPr>
        <w:t>NAR7- Ptice v gozdu, katere poznamo, kakšne so njihove lastnosti in kako izgledajo, znanje pridobljeno pri naravoslovju, risanje ptic pri likovni umetnosti ter priprava skupne razstave v prostorih šole.</w:t>
      </w:r>
    </w:p>
    <w:p w:rsidR="000D101A" w:rsidRDefault="000D101A" w:rsidP="000D101A">
      <w:pPr>
        <w:jc w:val="both"/>
        <w:rPr>
          <w:rFonts w:ascii="Open Sans" w:eastAsia="Times New Roman" w:hAnsi="Open Sans" w:cs="Open Sans"/>
          <w:sz w:val="24"/>
          <w:szCs w:val="19"/>
          <w:lang w:eastAsia="sl-SI"/>
        </w:rPr>
      </w:pPr>
      <w:r>
        <w:rPr>
          <w:rFonts w:ascii="Open Sans" w:eastAsia="Times New Roman" w:hAnsi="Open Sans" w:cs="Open Sans"/>
          <w:sz w:val="24"/>
          <w:szCs w:val="19"/>
          <w:lang w:eastAsia="sl-SI"/>
        </w:rPr>
        <w:t xml:space="preserve">KEM8 - </w:t>
      </w:r>
      <w:r w:rsidRPr="000D101A">
        <w:rPr>
          <w:rFonts w:ascii="Open Sans" w:eastAsia="Times New Roman" w:hAnsi="Open Sans" w:cs="Open Sans"/>
          <w:sz w:val="24"/>
          <w:szCs w:val="19"/>
          <w:u w:val="single"/>
          <w:lang w:eastAsia="sl-SI"/>
        </w:rPr>
        <w:t>Elementi periodnega sistema</w:t>
      </w:r>
      <w:r>
        <w:rPr>
          <w:rFonts w:ascii="Open Sans" w:eastAsia="Times New Roman" w:hAnsi="Open Sans" w:cs="Open Sans"/>
          <w:sz w:val="24"/>
          <w:szCs w:val="19"/>
          <w:lang w:eastAsia="sl-SI"/>
        </w:rPr>
        <w:t xml:space="preserve">, simboli elementov v tehniki visoki tisk, barvni linorez, znanje in predstavitve pri pouku kemije in priprava razstave, v prihodnjem letu pa v tehniki risbe sodelovanje na natečaju ''Kemija je zabavna,'' podjetja </w:t>
      </w:r>
      <w:proofErr w:type="spellStart"/>
      <w:r>
        <w:rPr>
          <w:rFonts w:ascii="Open Sans" w:eastAsia="Times New Roman" w:hAnsi="Open Sans" w:cs="Open Sans"/>
          <w:sz w:val="24"/>
          <w:szCs w:val="19"/>
          <w:lang w:eastAsia="sl-SI"/>
        </w:rPr>
        <w:t>Mikro</w:t>
      </w:r>
      <w:proofErr w:type="spellEnd"/>
      <w:r>
        <w:rPr>
          <w:rFonts w:ascii="Open Sans" w:eastAsia="Times New Roman" w:hAnsi="Open Sans" w:cs="Open Sans"/>
          <w:sz w:val="24"/>
          <w:szCs w:val="19"/>
          <w:lang w:eastAsia="sl-SI"/>
        </w:rPr>
        <w:t xml:space="preserve"> polo.</w:t>
      </w:r>
    </w:p>
    <w:p w:rsidR="000D101A" w:rsidRDefault="000D101A" w:rsidP="000D101A">
      <w:pPr>
        <w:jc w:val="both"/>
        <w:rPr>
          <w:rFonts w:ascii="Open Sans" w:hAnsi="Open Sans" w:cs="Open Sans"/>
          <w:color w:val="222222"/>
          <w:sz w:val="24"/>
          <w:szCs w:val="19"/>
          <w:shd w:val="clear" w:color="auto" w:fill="FFFFFF"/>
        </w:rPr>
      </w:pPr>
      <w:r>
        <w:rPr>
          <w:rFonts w:ascii="Open Sans" w:hAnsi="Open Sans" w:cs="Open Sans"/>
          <w:bCs/>
          <w:sz w:val="24"/>
          <w:szCs w:val="24"/>
          <w:shd w:val="clear" w:color="auto" w:fill="FFFFFF"/>
        </w:rPr>
        <w:t xml:space="preserve">KEM8 – </w:t>
      </w:r>
      <w:r w:rsidRPr="000D101A">
        <w:rPr>
          <w:rFonts w:ascii="Open Sans" w:hAnsi="Open Sans" w:cs="Open Sans"/>
          <w:bCs/>
          <w:sz w:val="24"/>
          <w:szCs w:val="24"/>
          <w:u w:val="single"/>
          <w:shd w:val="clear" w:color="auto" w:fill="FFFFFF"/>
        </w:rPr>
        <w:t>Ogljikovodiki – alkani</w:t>
      </w:r>
      <w:r>
        <w:rPr>
          <w:rFonts w:ascii="Open Sans" w:hAnsi="Open Sans" w:cs="Open Sans"/>
          <w:bCs/>
          <w:sz w:val="24"/>
          <w:szCs w:val="24"/>
          <w:shd w:val="clear" w:color="auto" w:fill="FFFFFF"/>
        </w:rPr>
        <w:t xml:space="preserve">, izdelovanje modelov, </w:t>
      </w:r>
      <w:r w:rsidRPr="000D101A">
        <w:rPr>
          <w:rFonts w:ascii="Open Sans" w:hAnsi="Open Sans" w:cs="Open Sans"/>
          <w:color w:val="222222"/>
          <w:sz w:val="24"/>
          <w:szCs w:val="19"/>
          <w:shd w:val="clear" w:color="auto" w:fill="FFFFFF"/>
        </w:rPr>
        <w:t xml:space="preserve">materiali vata, testo, gumbi, </w:t>
      </w:r>
      <w:proofErr w:type="spellStart"/>
      <w:r w:rsidRPr="000D101A">
        <w:rPr>
          <w:rFonts w:ascii="Open Sans" w:hAnsi="Open Sans" w:cs="Open Sans"/>
          <w:color w:val="222222"/>
          <w:sz w:val="24"/>
          <w:szCs w:val="19"/>
          <w:shd w:val="clear" w:color="auto" w:fill="FFFFFF"/>
        </w:rPr>
        <w:t>smokiji</w:t>
      </w:r>
      <w:proofErr w:type="spellEnd"/>
      <w:r w:rsidRPr="000D101A">
        <w:rPr>
          <w:rFonts w:ascii="Open Sans" w:hAnsi="Open Sans" w:cs="Open Sans"/>
          <w:color w:val="222222"/>
          <w:sz w:val="24"/>
          <w:szCs w:val="19"/>
          <w:shd w:val="clear" w:color="auto" w:fill="FFFFFF"/>
        </w:rPr>
        <w:t xml:space="preserve">, izolacija za cevi, </w:t>
      </w:r>
      <w:proofErr w:type="spellStart"/>
      <w:r w:rsidRPr="000D101A">
        <w:rPr>
          <w:rFonts w:ascii="Open Sans" w:hAnsi="Open Sans" w:cs="Open Sans"/>
          <w:color w:val="222222"/>
          <w:sz w:val="24"/>
          <w:szCs w:val="19"/>
          <w:shd w:val="clear" w:color="auto" w:fill="FFFFFF"/>
        </w:rPr>
        <w:t>alu</w:t>
      </w:r>
      <w:proofErr w:type="spellEnd"/>
      <w:r w:rsidRPr="000D101A">
        <w:rPr>
          <w:rFonts w:ascii="Open Sans" w:hAnsi="Open Sans" w:cs="Open Sans"/>
          <w:color w:val="222222"/>
          <w:sz w:val="24"/>
          <w:szCs w:val="19"/>
          <w:shd w:val="clear" w:color="auto" w:fill="FFFFFF"/>
        </w:rPr>
        <w:t xml:space="preserve"> folija, papir, </w:t>
      </w:r>
      <w:proofErr w:type="spellStart"/>
      <w:r w:rsidRPr="000D101A">
        <w:rPr>
          <w:rFonts w:ascii="Open Sans" w:hAnsi="Open Sans" w:cs="Open Sans"/>
          <w:color w:val="222222"/>
          <w:sz w:val="24"/>
          <w:szCs w:val="19"/>
          <w:shd w:val="clear" w:color="auto" w:fill="FFFFFF"/>
        </w:rPr>
        <w:t>das</w:t>
      </w:r>
      <w:proofErr w:type="spellEnd"/>
      <w:r w:rsidRPr="000D101A">
        <w:rPr>
          <w:rFonts w:ascii="Open Sans" w:hAnsi="Open Sans" w:cs="Open Sans"/>
          <w:color w:val="222222"/>
          <w:sz w:val="24"/>
          <w:szCs w:val="19"/>
          <w:shd w:val="clear" w:color="auto" w:fill="FFFFFF"/>
        </w:rPr>
        <w:t xml:space="preserve"> masa, zobotrebci, lesene paličice za gril. </w:t>
      </w:r>
      <w:r>
        <w:rPr>
          <w:rFonts w:ascii="Open Sans" w:hAnsi="Open Sans" w:cs="Open Sans"/>
          <w:color w:val="222222"/>
          <w:sz w:val="24"/>
          <w:szCs w:val="19"/>
          <w:shd w:val="clear" w:color="auto" w:fill="FFFFFF"/>
        </w:rPr>
        <w:t xml:space="preserve"> Priprava razstave v šolskih prostorih.</w:t>
      </w:r>
    </w:p>
    <w:p w:rsidR="000D101A" w:rsidRDefault="000D101A" w:rsidP="000D101A">
      <w:pPr>
        <w:jc w:val="both"/>
        <w:rPr>
          <w:rFonts w:ascii="Open Sans" w:hAnsi="Open Sans" w:cs="Open Sans"/>
          <w:bCs/>
          <w:sz w:val="24"/>
          <w:szCs w:val="24"/>
          <w:shd w:val="clear" w:color="auto" w:fill="FFFFFF"/>
        </w:rPr>
      </w:pPr>
      <w:r>
        <w:rPr>
          <w:rFonts w:ascii="Open Sans" w:hAnsi="Open Sans" w:cs="Open Sans"/>
          <w:bCs/>
          <w:sz w:val="24"/>
          <w:szCs w:val="24"/>
          <w:shd w:val="clear" w:color="auto" w:fill="FFFFFF"/>
        </w:rPr>
        <w:t xml:space="preserve">KEM9 – </w:t>
      </w:r>
      <w:r w:rsidRPr="000D101A">
        <w:rPr>
          <w:rFonts w:ascii="Open Sans" w:hAnsi="Open Sans" w:cs="Open Sans"/>
          <w:bCs/>
          <w:sz w:val="24"/>
          <w:szCs w:val="24"/>
          <w:u w:val="single"/>
          <w:shd w:val="clear" w:color="auto" w:fill="FFFFFF"/>
        </w:rPr>
        <w:t>Organske dušikove spojine,</w:t>
      </w:r>
      <w:r>
        <w:rPr>
          <w:rFonts w:ascii="Open Sans" w:hAnsi="Open Sans" w:cs="Open Sans"/>
          <w:bCs/>
          <w:sz w:val="24"/>
          <w:szCs w:val="24"/>
          <w:shd w:val="clear" w:color="auto" w:fill="FFFFFF"/>
        </w:rPr>
        <w:t xml:space="preserve"> izdelovanje modelov različnih aminov in aminokislin, tudi v obliki kolačkov.</w:t>
      </w:r>
    </w:p>
    <w:p w:rsidR="000D101A" w:rsidRDefault="000D101A" w:rsidP="000D101A">
      <w:pPr>
        <w:jc w:val="both"/>
        <w:rPr>
          <w:rFonts w:ascii="Open Sans" w:hAnsi="Open Sans" w:cs="Open Sans"/>
          <w:bCs/>
          <w:sz w:val="24"/>
          <w:szCs w:val="24"/>
          <w:shd w:val="clear" w:color="auto" w:fill="FFFFFF"/>
        </w:rPr>
      </w:pPr>
    </w:p>
    <w:p w:rsidR="000D101A" w:rsidRDefault="000D101A" w:rsidP="000D101A">
      <w:pPr>
        <w:jc w:val="both"/>
        <w:rPr>
          <w:rFonts w:ascii="Open Sans" w:hAnsi="Open Sans" w:cs="Open Sans"/>
          <w:bCs/>
          <w:sz w:val="24"/>
          <w:szCs w:val="24"/>
          <w:shd w:val="clear" w:color="auto" w:fill="FFFFFF"/>
        </w:rPr>
      </w:pPr>
      <w:r>
        <w:rPr>
          <w:rFonts w:ascii="Open Sans" w:hAnsi="Open Sans" w:cs="Open Sans"/>
          <w:bCs/>
          <w:sz w:val="24"/>
          <w:szCs w:val="24"/>
          <w:shd w:val="clear" w:color="auto" w:fill="FFFFFF"/>
        </w:rPr>
        <w:t xml:space="preserve">BIO8 in BIO9 – </w:t>
      </w:r>
      <w:r w:rsidRPr="00501D53">
        <w:rPr>
          <w:rFonts w:ascii="Open Sans" w:hAnsi="Open Sans" w:cs="Open Sans"/>
          <w:bCs/>
          <w:sz w:val="24"/>
          <w:szCs w:val="24"/>
          <w:u w:val="single"/>
          <w:shd w:val="clear" w:color="auto" w:fill="FFFFFF"/>
        </w:rPr>
        <w:t>Celice, gradbeni tipi celic</w:t>
      </w:r>
      <w:r w:rsidR="00501D53">
        <w:rPr>
          <w:rFonts w:ascii="Open Sans" w:hAnsi="Open Sans" w:cs="Open Sans"/>
          <w:bCs/>
          <w:sz w:val="24"/>
          <w:szCs w:val="24"/>
          <w:u w:val="single"/>
          <w:shd w:val="clear" w:color="auto" w:fill="FFFFFF"/>
        </w:rPr>
        <w:t xml:space="preserve"> in DNK</w:t>
      </w:r>
      <w:r w:rsidRPr="00501D53">
        <w:rPr>
          <w:rFonts w:ascii="Open Sans" w:hAnsi="Open Sans" w:cs="Open Sans"/>
          <w:bCs/>
          <w:sz w:val="24"/>
          <w:szCs w:val="24"/>
          <w:u w:val="single"/>
          <w:shd w:val="clear" w:color="auto" w:fill="FFFFFF"/>
        </w:rPr>
        <w:t>,</w:t>
      </w:r>
      <w:r>
        <w:rPr>
          <w:rFonts w:ascii="Open Sans" w:hAnsi="Open Sans" w:cs="Open Sans"/>
          <w:bCs/>
          <w:sz w:val="24"/>
          <w:szCs w:val="24"/>
          <w:shd w:val="clear" w:color="auto" w:fill="FFFFFF"/>
        </w:rPr>
        <w:t xml:space="preserve"> izdelovanje</w:t>
      </w:r>
      <w:r w:rsidR="0083537B">
        <w:rPr>
          <w:rFonts w:ascii="Open Sans" w:hAnsi="Open Sans" w:cs="Open Sans"/>
          <w:bCs/>
          <w:sz w:val="24"/>
          <w:szCs w:val="24"/>
          <w:shd w:val="clear" w:color="auto" w:fill="FFFFFF"/>
        </w:rPr>
        <w:t xml:space="preserve"> 3D</w:t>
      </w:r>
      <w:r>
        <w:rPr>
          <w:rFonts w:ascii="Open Sans" w:hAnsi="Open Sans" w:cs="Open Sans"/>
          <w:bCs/>
          <w:sz w:val="24"/>
          <w:szCs w:val="24"/>
          <w:shd w:val="clear" w:color="auto" w:fill="FFFFFF"/>
        </w:rPr>
        <w:t xml:space="preserve"> modelov iz najrazličnejših materialov</w:t>
      </w:r>
      <w:r w:rsidR="00501D53">
        <w:rPr>
          <w:rFonts w:ascii="Open Sans" w:hAnsi="Open Sans" w:cs="Open Sans"/>
          <w:bCs/>
          <w:sz w:val="24"/>
          <w:szCs w:val="24"/>
          <w:shd w:val="clear" w:color="auto" w:fill="FFFFFF"/>
        </w:rPr>
        <w:t xml:space="preserve"> ter priprava razstave.</w:t>
      </w:r>
    </w:p>
    <w:p w:rsidR="000D101A" w:rsidRPr="000D101A" w:rsidRDefault="000D101A" w:rsidP="000D101A">
      <w:pPr>
        <w:jc w:val="both"/>
        <w:rPr>
          <w:rFonts w:ascii="Open Sans" w:hAnsi="Open Sans" w:cs="Open Sans"/>
          <w:sz w:val="24"/>
          <w:szCs w:val="24"/>
          <w:shd w:val="clear" w:color="auto" w:fill="FFFFFF"/>
        </w:rPr>
      </w:pPr>
      <w:r w:rsidRPr="000D101A">
        <w:rPr>
          <w:rFonts w:ascii="Open Sans" w:hAnsi="Open Sans" w:cs="Open Sans"/>
          <w:bCs/>
          <w:sz w:val="24"/>
          <w:szCs w:val="24"/>
          <w:shd w:val="clear" w:color="auto" w:fill="FFFFFF"/>
        </w:rPr>
        <w:t>BIO9</w:t>
      </w:r>
      <w:r w:rsidRPr="000D101A">
        <w:rPr>
          <w:rFonts w:ascii="Open Sans" w:hAnsi="Open Sans" w:cs="Open Sans"/>
          <w:sz w:val="24"/>
          <w:szCs w:val="24"/>
          <w:shd w:val="clear" w:color="auto" w:fill="FFFFFF"/>
        </w:rPr>
        <w:t xml:space="preserve"> – </w:t>
      </w:r>
      <w:r w:rsidRPr="000D101A">
        <w:rPr>
          <w:rFonts w:ascii="Open Sans" w:hAnsi="Open Sans" w:cs="Open Sans"/>
          <w:iCs/>
          <w:sz w:val="24"/>
          <w:szCs w:val="24"/>
          <w:u w:val="single"/>
          <w:shd w:val="clear" w:color="auto" w:fill="FFFFFF"/>
        </w:rPr>
        <w:t xml:space="preserve">Vpliv človeka na naravo in okolje </w:t>
      </w:r>
      <w:r w:rsidRPr="000D101A">
        <w:rPr>
          <w:rFonts w:ascii="Open Sans" w:hAnsi="Open Sans" w:cs="Open Sans"/>
          <w:sz w:val="24"/>
          <w:szCs w:val="24"/>
          <w:u w:val="single"/>
          <w:shd w:val="clear" w:color="auto" w:fill="FFFFFF"/>
        </w:rPr>
        <w:t>(</w:t>
      </w:r>
      <w:r w:rsidRPr="000D101A">
        <w:rPr>
          <w:rFonts w:ascii="Open Sans" w:hAnsi="Open Sans" w:cs="Open Sans"/>
          <w:sz w:val="24"/>
          <w:szCs w:val="24"/>
          <w:shd w:val="clear" w:color="auto" w:fill="FFFFFF"/>
        </w:rPr>
        <w:t xml:space="preserve">vpliv na biotske sisteme raziskava v lastnem okolju), okrogla miza, diskusija in raziskava, fotografiranje posledic onesnaževanja voda v kraju + </w:t>
      </w:r>
      <w:r w:rsidRPr="000D101A">
        <w:rPr>
          <w:rFonts w:ascii="Open Sans" w:hAnsi="Open Sans" w:cs="Open Sans"/>
          <w:iCs/>
          <w:sz w:val="24"/>
          <w:szCs w:val="24"/>
          <w:shd w:val="clear" w:color="auto" w:fill="FFFFFF"/>
        </w:rPr>
        <w:t>Snemanje video prispevka</w:t>
      </w:r>
      <w:r w:rsidRPr="000D101A">
        <w:rPr>
          <w:rFonts w:ascii="Open Sans" w:hAnsi="Open Sans" w:cs="Open Sans"/>
          <w:i/>
          <w:iCs/>
          <w:sz w:val="24"/>
          <w:szCs w:val="24"/>
          <w:shd w:val="clear" w:color="auto" w:fill="FFFFFF"/>
        </w:rPr>
        <w:t xml:space="preserve"> </w:t>
      </w:r>
      <w:hyperlink r:id="rId7" w:history="1">
        <w:r w:rsidRPr="000D101A">
          <w:rPr>
            <w:rStyle w:val="Hiperpovezava"/>
            <w:rFonts w:ascii="Open Sans" w:hAnsi="Open Sans" w:cs="Open Sans"/>
            <w:sz w:val="24"/>
            <w:szCs w:val="24"/>
            <w:shd w:val="clear" w:color="auto" w:fill="FFFFFF"/>
          </w:rPr>
          <w:t xml:space="preserve">‘‘Razmišljanja otrok o vodi‘‘ </w:t>
        </w:r>
      </w:hyperlink>
      <w:r w:rsidRPr="000D101A">
        <w:rPr>
          <w:rFonts w:ascii="Open Sans" w:hAnsi="Open Sans" w:cs="Open Sans"/>
          <w:iCs/>
          <w:sz w:val="24"/>
          <w:szCs w:val="24"/>
          <w:shd w:val="clear" w:color="auto" w:fill="FFFFFF"/>
        </w:rPr>
        <w:t>za 2. mednarodni kongres o vodah v Podčetrtku.</w:t>
      </w:r>
    </w:p>
    <w:p w:rsidR="000D101A" w:rsidRDefault="000D101A" w:rsidP="0008600E">
      <w:pPr>
        <w:shd w:val="clear" w:color="auto" w:fill="FFFFFF"/>
        <w:spacing w:after="0" w:line="240" w:lineRule="auto"/>
        <w:jc w:val="both"/>
        <w:textAlignment w:val="baseline"/>
        <w:rPr>
          <w:rFonts w:ascii="Open Sans" w:eastAsia="Times New Roman" w:hAnsi="Open Sans" w:cs="Open Sans"/>
          <w:sz w:val="24"/>
          <w:szCs w:val="19"/>
          <w:lang w:eastAsia="sl-SI"/>
        </w:rPr>
      </w:pPr>
    </w:p>
    <w:p w:rsidR="0008600E" w:rsidRPr="0008600E" w:rsidRDefault="0008600E" w:rsidP="0008600E">
      <w:pPr>
        <w:shd w:val="clear" w:color="auto" w:fill="FFFFFF"/>
        <w:spacing w:after="0" w:line="240" w:lineRule="auto"/>
        <w:jc w:val="both"/>
        <w:textAlignment w:val="baseline"/>
        <w:rPr>
          <w:rFonts w:ascii="Open Sans" w:eastAsia="Times New Roman" w:hAnsi="Open Sans" w:cs="Open Sans"/>
          <w:sz w:val="24"/>
          <w:szCs w:val="19"/>
          <w:lang w:eastAsia="sl-SI"/>
        </w:rPr>
      </w:pPr>
      <w:r w:rsidRPr="0008600E">
        <w:rPr>
          <w:rFonts w:ascii="Open Sans" w:eastAsia="Times New Roman" w:hAnsi="Open Sans" w:cs="Open Sans"/>
          <w:sz w:val="24"/>
          <w:szCs w:val="19"/>
          <w:lang w:eastAsia="sl-SI"/>
        </w:rPr>
        <w:t xml:space="preserve">Takšen način poučevanja predstavlja aktiven in sodoben pristop k učnemu procesu tako za učitelja kot za učenca. Obema daje večjo motivacijo za delo, učenci pa vidijo dodano vrednost svojega učenja ter na koncu ostanejo z znanjem, ki je trajno na poti </w:t>
      </w:r>
      <w:r>
        <w:rPr>
          <w:rFonts w:ascii="Open Sans" w:eastAsia="Times New Roman" w:hAnsi="Open Sans" w:cs="Open Sans"/>
          <w:sz w:val="24"/>
          <w:szCs w:val="19"/>
          <w:lang w:eastAsia="sl-SI"/>
        </w:rPr>
        <w:t>njihovega</w:t>
      </w:r>
      <w:r w:rsidRPr="0008600E">
        <w:rPr>
          <w:rFonts w:ascii="Open Sans" w:eastAsia="Times New Roman" w:hAnsi="Open Sans" w:cs="Open Sans"/>
          <w:sz w:val="24"/>
          <w:szCs w:val="19"/>
          <w:lang w:eastAsia="sl-SI"/>
        </w:rPr>
        <w:t xml:space="preserve"> življenja.</w:t>
      </w:r>
    </w:p>
    <w:sectPr w:rsidR="0008600E" w:rsidRPr="0008600E" w:rsidSect="005333B3">
      <w:headerReference w:type="default" r:id="rId8"/>
      <w:pgSz w:w="11906" w:h="16838"/>
      <w:pgMar w:top="1417" w:right="1417" w:bottom="568"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2F" w:rsidRDefault="00DE362F">
      <w:pPr>
        <w:spacing w:after="0" w:line="240" w:lineRule="auto"/>
      </w:pPr>
      <w:r>
        <w:separator/>
      </w:r>
    </w:p>
  </w:endnote>
  <w:endnote w:type="continuationSeparator" w:id="0">
    <w:p w:rsidR="00DE362F" w:rsidRDefault="00DE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ahoma"/>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2F" w:rsidRDefault="00DE362F">
      <w:pPr>
        <w:spacing w:after="0" w:line="240" w:lineRule="auto"/>
      </w:pPr>
      <w:r>
        <w:separator/>
      </w:r>
    </w:p>
  </w:footnote>
  <w:footnote w:type="continuationSeparator" w:id="0">
    <w:p w:rsidR="00DE362F" w:rsidRDefault="00DE3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701"/>
      <w:gridCol w:w="3969"/>
      <w:gridCol w:w="1276"/>
      <w:gridCol w:w="1984"/>
    </w:tblGrid>
    <w:tr w:rsidR="0056346F" w:rsidTr="0056346F">
      <w:trPr>
        <w:trHeight w:val="710"/>
      </w:trPr>
      <w:tc>
        <w:tcPr>
          <w:tcW w:w="1277" w:type="dxa"/>
          <w:vMerge w:val="restart"/>
        </w:tcPr>
        <w:p w:rsidR="003C0A99" w:rsidRDefault="00DE362F">
          <w:pPr>
            <w:pStyle w:val="Glava"/>
          </w:pPr>
          <w:r>
            <w:rPr>
              <w:noProof/>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pt;margin-top:16.4pt;width:47.1pt;height:68.05pt;z-index:251663360;mso-position-horizontal-relative:text;mso-position-vertical-relative:text">
                <v:imagedata r:id="rId1" o:title=""/>
              </v:shape>
              <o:OLEObject Type="Embed" ProgID="Word.Picture.8" ShapeID="_x0000_s2049" DrawAspect="Content" ObjectID="_1571686165" r:id="rId2"/>
            </w:object>
          </w:r>
        </w:p>
      </w:tc>
      <w:tc>
        <w:tcPr>
          <w:tcW w:w="1701" w:type="dxa"/>
          <w:vMerge w:val="restart"/>
        </w:tcPr>
        <w:p w:rsidR="003C0A99" w:rsidRDefault="008A001C">
          <w:pPr>
            <w:pStyle w:val="Glava"/>
          </w:pPr>
          <w:r w:rsidRPr="00FE23D4">
            <w:rPr>
              <w:noProof/>
              <w:lang w:eastAsia="sl-SI"/>
            </w:rPr>
            <w:drawing>
              <wp:anchor distT="0" distB="0" distL="114300" distR="114300" simplePos="0" relativeHeight="251660288" behindDoc="0" locked="0" layoutInCell="1" allowOverlap="1" wp14:anchorId="53172F59" wp14:editId="3B8041BF">
                <wp:simplePos x="0" y="0"/>
                <wp:positionH relativeFrom="column">
                  <wp:posOffset>121920</wp:posOffset>
                </wp:positionH>
                <wp:positionV relativeFrom="paragraph">
                  <wp:posOffset>299320</wp:posOffset>
                </wp:positionV>
                <wp:extent cx="708660" cy="648335"/>
                <wp:effectExtent l="0" t="0" r="0" b="0"/>
                <wp:wrapNone/>
                <wp:docPr id="25" name="Slika 1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image00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8660" cy="648335"/>
                        </a:xfrm>
                        <a:prstGeom prst="rect">
                          <a:avLst/>
                        </a:prstGeom>
                        <a:noFill/>
                        <a:ln>
                          <a:noFill/>
                        </a:ln>
                      </pic:spPr>
                    </pic:pic>
                  </a:graphicData>
                </a:graphic>
                <wp14:sizeRelH relativeFrom="margin">
                  <wp14:pctWidth>0</wp14:pctWidth>
                </wp14:sizeRelH>
              </wp:anchor>
            </w:drawing>
          </w:r>
        </w:p>
      </w:tc>
      <w:tc>
        <w:tcPr>
          <w:tcW w:w="3969" w:type="dxa"/>
        </w:tcPr>
        <w:p w:rsidR="001B448F" w:rsidRPr="001B448F" w:rsidRDefault="008A001C" w:rsidP="00150108">
          <w:pPr>
            <w:ind w:right="-971"/>
            <w:rPr>
              <w:rFonts w:ascii="Cooper Black" w:eastAsia="Times New Roman" w:hAnsi="Cooper Black" w:cs="Times New Roman"/>
              <w:lang w:eastAsia="sl-SI"/>
            </w:rPr>
          </w:pPr>
          <w:r w:rsidRPr="001B448F">
            <w:rPr>
              <w:rFonts w:ascii="Cooper Black" w:eastAsia="Times New Roman" w:hAnsi="Cooper Black" w:cs="Times New Roman"/>
              <w:lang w:eastAsia="sl-SI"/>
            </w:rPr>
            <w:t>Osnovna šola in vrtec Sv. Trojica</w:t>
          </w:r>
        </w:p>
        <w:p w:rsidR="001B448F" w:rsidRPr="00150108" w:rsidRDefault="008A001C" w:rsidP="00150108">
          <w:pPr>
            <w:ind w:right="-971"/>
            <w:rPr>
              <w:rFonts w:ascii="Times New Roman" w:eastAsia="Times New Roman" w:hAnsi="Times New Roman" w:cs="Times New Roman"/>
              <w:sz w:val="18"/>
              <w:szCs w:val="18"/>
              <w:lang w:eastAsia="sl-SI"/>
            </w:rPr>
          </w:pPr>
          <w:r w:rsidRPr="00150108">
            <w:rPr>
              <w:rFonts w:ascii="Times New Roman" w:eastAsia="Times New Roman" w:hAnsi="Times New Roman" w:cs="Times New Roman"/>
              <w:sz w:val="18"/>
              <w:szCs w:val="18"/>
              <w:lang w:eastAsia="sl-SI"/>
            </w:rPr>
            <w:t xml:space="preserve">   Meznaričeva 1, 2235 Sv. Trojica v Slov. goricah</w:t>
          </w:r>
        </w:p>
        <w:p w:rsidR="003C0A99" w:rsidRPr="0008013C" w:rsidRDefault="008A001C" w:rsidP="00150108">
          <w:pPr>
            <w:ind w:right="-971"/>
            <w:rPr>
              <w:rFonts w:eastAsia="Times New Roman" w:cs="Times New Roman"/>
              <w:sz w:val="18"/>
              <w:szCs w:val="18"/>
              <w:lang w:eastAsia="sl-SI"/>
            </w:rPr>
          </w:pPr>
          <w:r w:rsidRPr="00150108">
            <w:rPr>
              <w:rFonts w:ascii="Times New Roman" w:eastAsia="Times New Roman" w:hAnsi="Times New Roman" w:cs="Times New Roman"/>
              <w:sz w:val="18"/>
              <w:szCs w:val="18"/>
              <w:lang w:eastAsia="sl-SI"/>
            </w:rPr>
            <w:t xml:space="preserve">  www.ostrojica.si; </w:t>
          </w:r>
          <w:proofErr w:type="spellStart"/>
          <w:r w:rsidRPr="00150108">
            <w:rPr>
              <w:rFonts w:ascii="Times New Roman" w:eastAsia="Times New Roman" w:hAnsi="Times New Roman" w:cs="Times New Roman"/>
              <w:sz w:val="18"/>
              <w:szCs w:val="18"/>
              <w:lang w:eastAsia="sl-SI"/>
            </w:rPr>
            <w:t>email</w:t>
          </w:r>
          <w:proofErr w:type="spellEnd"/>
          <w:r w:rsidRPr="00150108">
            <w:rPr>
              <w:rFonts w:ascii="Times New Roman" w:eastAsia="Times New Roman" w:hAnsi="Times New Roman" w:cs="Times New Roman"/>
              <w:sz w:val="18"/>
              <w:szCs w:val="18"/>
              <w:lang w:eastAsia="sl-SI"/>
            </w:rPr>
            <w:t>: o-st.mb@guest.arnes.si</w:t>
          </w:r>
        </w:p>
      </w:tc>
      <w:tc>
        <w:tcPr>
          <w:tcW w:w="1276" w:type="dxa"/>
          <w:vMerge w:val="restart"/>
        </w:tcPr>
        <w:p w:rsidR="003C0A99" w:rsidRDefault="008A001C">
          <w:pPr>
            <w:pStyle w:val="Glava"/>
          </w:pPr>
          <w:r>
            <w:rPr>
              <w:noProof/>
              <w:lang w:eastAsia="sl-SI"/>
            </w:rPr>
            <w:drawing>
              <wp:anchor distT="0" distB="0" distL="114300" distR="114300" simplePos="0" relativeHeight="251659264" behindDoc="0" locked="0" layoutInCell="1" allowOverlap="1" wp14:anchorId="4267231D" wp14:editId="09BAEA80">
                <wp:simplePos x="0" y="0"/>
                <wp:positionH relativeFrom="column">
                  <wp:posOffset>-293</wp:posOffset>
                </wp:positionH>
                <wp:positionV relativeFrom="page">
                  <wp:posOffset>292735</wp:posOffset>
                </wp:positionV>
                <wp:extent cx="657454" cy="651853"/>
                <wp:effectExtent l="0" t="0" r="0" b="0"/>
                <wp:wrapNone/>
                <wp:docPr id="26"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4"/>
                        <a:stretch>
                          <a:fillRect/>
                        </a:stretch>
                      </pic:blipFill>
                      <pic:spPr>
                        <a:xfrm>
                          <a:off x="0" y="0"/>
                          <a:ext cx="657454" cy="651853"/>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vMerge w:val="restart"/>
        </w:tcPr>
        <w:p w:rsidR="003C0A99" w:rsidRDefault="008A001C">
          <w:pPr>
            <w:pStyle w:val="Glava"/>
          </w:pPr>
          <w:r w:rsidRPr="00811483">
            <w:rPr>
              <w:rFonts w:eastAsia="Times New Roman" w:cs="Times New Roman"/>
              <w:b/>
              <w:noProof/>
              <w:szCs w:val="24"/>
              <w:lang w:eastAsia="sl-SI"/>
            </w:rPr>
            <w:drawing>
              <wp:anchor distT="0" distB="0" distL="114300" distR="114300" simplePos="0" relativeHeight="251661312" behindDoc="0" locked="0" layoutInCell="1" allowOverlap="1" wp14:anchorId="62C2F79B" wp14:editId="6CA1DD9B">
                <wp:simplePos x="0" y="0"/>
                <wp:positionH relativeFrom="column">
                  <wp:posOffset>-46697</wp:posOffset>
                </wp:positionH>
                <wp:positionV relativeFrom="paragraph">
                  <wp:posOffset>221087</wp:posOffset>
                </wp:positionV>
                <wp:extent cx="1130300" cy="723265"/>
                <wp:effectExtent l="0" t="0" r="0" b="635"/>
                <wp:wrapNone/>
                <wp:docPr id="27"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300" cy="723265"/>
                        </a:xfrm>
                        <a:prstGeom prst="rect">
                          <a:avLst/>
                        </a:prstGeom>
                        <a:noFill/>
                        <a:ln>
                          <a:noFill/>
                        </a:ln>
                      </pic:spPr>
                    </pic:pic>
                  </a:graphicData>
                </a:graphic>
              </wp:anchor>
            </w:drawing>
          </w:r>
        </w:p>
      </w:tc>
    </w:tr>
    <w:tr w:rsidR="0056346F" w:rsidTr="0056346F">
      <w:trPr>
        <w:trHeight w:val="1079"/>
      </w:trPr>
      <w:tc>
        <w:tcPr>
          <w:tcW w:w="1277" w:type="dxa"/>
          <w:vMerge/>
        </w:tcPr>
        <w:p w:rsidR="003C0A99" w:rsidRDefault="00DE362F">
          <w:pPr>
            <w:pStyle w:val="Glava"/>
          </w:pPr>
        </w:p>
      </w:tc>
      <w:tc>
        <w:tcPr>
          <w:tcW w:w="1701" w:type="dxa"/>
          <w:vMerge/>
        </w:tcPr>
        <w:p w:rsidR="003C0A99" w:rsidRPr="00FE23D4" w:rsidRDefault="00DE362F">
          <w:pPr>
            <w:pStyle w:val="Glava"/>
          </w:pPr>
        </w:p>
      </w:tc>
      <w:tc>
        <w:tcPr>
          <w:tcW w:w="3969" w:type="dxa"/>
        </w:tcPr>
        <w:p w:rsidR="003C0A99" w:rsidRDefault="008A001C">
          <w:pPr>
            <w:pStyle w:val="Glava"/>
          </w:pPr>
          <w:r>
            <w:rPr>
              <w:noProof/>
              <w:sz w:val="28"/>
              <w:szCs w:val="28"/>
              <w:lang w:eastAsia="sl-SI"/>
            </w:rPr>
            <w:drawing>
              <wp:anchor distT="0" distB="0" distL="114300" distR="114300" simplePos="0" relativeHeight="251662336" behindDoc="0" locked="0" layoutInCell="1" allowOverlap="1" wp14:anchorId="18BF7D85" wp14:editId="053F14B0">
                <wp:simplePos x="0" y="0"/>
                <wp:positionH relativeFrom="column">
                  <wp:posOffset>193161</wp:posOffset>
                </wp:positionH>
                <wp:positionV relativeFrom="page">
                  <wp:posOffset>140199</wp:posOffset>
                </wp:positionV>
                <wp:extent cx="2095500" cy="428625"/>
                <wp:effectExtent l="0" t="0" r="0" b="9525"/>
                <wp:wrapNone/>
                <wp:docPr id="28"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76" w:type="dxa"/>
          <w:vMerge/>
        </w:tcPr>
        <w:p w:rsidR="003C0A99" w:rsidRDefault="00DE362F">
          <w:pPr>
            <w:pStyle w:val="Glava"/>
          </w:pPr>
        </w:p>
      </w:tc>
      <w:tc>
        <w:tcPr>
          <w:tcW w:w="1984" w:type="dxa"/>
          <w:vMerge/>
        </w:tcPr>
        <w:p w:rsidR="003C0A99" w:rsidRPr="00811483" w:rsidRDefault="00DE362F">
          <w:pPr>
            <w:pStyle w:val="Glava"/>
            <w:rPr>
              <w:rFonts w:eastAsia="Times New Roman" w:cs="Times New Roman"/>
              <w:b/>
              <w:noProof/>
              <w:szCs w:val="24"/>
              <w:lang w:eastAsia="sl-SI"/>
            </w:rPr>
          </w:pPr>
        </w:p>
      </w:tc>
    </w:tr>
  </w:tbl>
  <w:p w:rsidR="0077636E" w:rsidRDefault="00DE362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701"/>
    <w:multiLevelType w:val="hybridMultilevel"/>
    <w:tmpl w:val="90F45EAC"/>
    <w:lvl w:ilvl="0" w:tplc="314814CE">
      <w:start w:val="7"/>
      <w:numFmt w:val="bullet"/>
      <w:lvlText w:val="-"/>
      <w:lvlJc w:val="left"/>
      <w:pPr>
        <w:ind w:left="720" w:hanging="360"/>
      </w:pPr>
      <w:rPr>
        <w:rFonts w:ascii="Open Sans" w:eastAsia="Times New Roman"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0E"/>
    <w:rsid w:val="00041671"/>
    <w:rsid w:val="0008600E"/>
    <w:rsid w:val="000D101A"/>
    <w:rsid w:val="002D36B7"/>
    <w:rsid w:val="00343239"/>
    <w:rsid w:val="00487A10"/>
    <w:rsid w:val="00501D53"/>
    <w:rsid w:val="00652957"/>
    <w:rsid w:val="006632B8"/>
    <w:rsid w:val="00731F09"/>
    <w:rsid w:val="0078007E"/>
    <w:rsid w:val="0083537B"/>
    <w:rsid w:val="008A001C"/>
    <w:rsid w:val="008C204D"/>
    <w:rsid w:val="009C6608"/>
    <w:rsid w:val="00A67C2C"/>
    <w:rsid w:val="00BB5399"/>
    <w:rsid w:val="00BC2D57"/>
    <w:rsid w:val="00D278A8"/>
    <w:rsid w:val="00DE36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1B1EFE-C63B-48B8-BA75-4E026097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600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8600E"/>
    <w:pPr>
      <w:tabs>
        <w:tab w:val="center" w:pos="4536"/>
        <w:tab w:val="right" w:pos="9072"/>
      </w:tabs>
      <w:spacing w:after="0" w:line="240" w:lineRule="auto"/>
    </w:pPr>
  </w:style>
  <w:style w:type="character" w:customStyle="1" w:styleId="GlavaZnak">
    <w:name w:val="Glava Znak"/>
    <w:basedOn w:val="Privzetapisavaodstavka"/>
    <w:link w:val="Glava"/>
    <w:uiPriority w:val="99"/>
    <w:rsid w:val="0008600E"/>
  </w:style>
  <w:style w:type="table" w:styleId="Tabelamrea">
    <w:name w:val="Table Grid"/>
    <w:basedOn w:val="Navadnatabela"/>
    <w:uiPriority w:val="39"/>
    <w:rsid w:val="00086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B5399"/>
    <w:pPr>
      <w:ind w:left="720"/>
      <w:contextualSpacing/>
    </w:pPr>
  </w:style>
  <w:style w:type="character" w:styleId="Hiperpovezava">
    <w:name w:val="Hyperlink"/>
    <w:basedOn w:val="Privzetapisavaodstavka"/>
    <w:uiPriority w:val="99"/>
    <w:unhideWhenUsed/>
    <w:rsid w:val="00487A10"/>
    <w:rPr>
      <w:color w:val="0563C1" w:themeColor="hyperlink"/>
      <w:u w:val="single"/>
    </w:rPr>
  </w:style>
  <w:style w:type="character" w:customStyle="1" w:styleId="UnresolvedMention">
    <w:name w:val="Unresolved Mention"/>
    <w:basedOn w:val="Privzetapisavaodstavka"/>
    <w:uiPriority w:val="99"/>
    <w:semiHidden/>
    <w:unhideWhenUsed/>
    <w:rsid w:val="00487A10"/>
    <w:rPr>
      <w:color w:val="808080"/>
      <w:shd w:val="clear" w:color="auto" w:fill="E6E6E6"/>
    </w:rPr>
  </w:style>
  <w:style w:type="character" w:styleId="SledenaHiperpovezava">
    <w:name w:val="FollowedHyperlink"/>
    <w:basedOn w:val="Privzetapisavaodstavka"/>
    <w:uiPriority w:val="99"/>
    <w:semiHidden/>
    <w:unhideWhenUsed/>
    <w:rsid w:val="00731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sXpnBMincqg&amp;t=9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emf"/><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4737</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Goričan</dc:creator>
  <cp:keywords/>
  <dc:description/>
  <cp:lastModifiedBy>DARKO ŠKEREGT</cp:lastModifiedBy>
  <cp:revision>2</cp:revision>
  <dcterms:created xsi:type="dcterms:W3CDTF">2017-11-08T21:43:00Z</dcterms:created>
  <dcterms:modified xsi:type="dcterms:W3CDTF">2017-11-08T21:43:00Z</dcterms:modified>
</cp:coreProperties>
</file>